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69F8" w14:textId="77777777" w:rsidR="00F32C1B" w:rsidRDefault="00F32C1B" w:rsidP="00F32C1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32C1B">
        <w:rPr>
          <w:rFonts w:asciiTheme="majorHAnsi" w:hAnsiTheme="majorHAnsi" w:cstheme="majorHAnsi"/>
          <w:b/>
          <w:bCs/>
          <w:sz w:val="24"/>
          <w:szCs w:val="24"/>
        </w:rPr>
        <w:t>Semana de la Madera 2022</w:t>
      </w:r>
    </w:p>
    <w:p w14:paraId="466015D3" w14:textId="77777777" w:rsidR="0049243D" w:rsidRPr="00F32C1B" w:rsidRDefault="0049243D" w:rsidP="00F32C1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Vivir sustentable</w:t>
      </w:r>
    </w:p>
    <w:p w14:paraId="6F322B79" w14:textId="77777777" w:rsidR="00F32C1B" w:rsidRDefault="00F32C1B" w:rsidP="00F32C1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32C1B">
        <w:rPr>
          <w:rFonts w:asciiTheme="majorHAnsi" w:hAnsiTheme="majorHAnsi" w:cstheme="majorHAnsi"/>
          <w:b/>
          <w:bCs/>
          <w:sz w:val="24"/>
          <w:szCs w:val="24"/>
        </w:rPr>
        <w:t>Versión XVII</w:t>
      </w:r>
    </w:p>
    <w:p w14:paraId="72BAA968" w14:textId="77777777" w:rsidR="00022717" w:rsidRDefault="00022717" w:rsidP="0002271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E01DCB6" w14:textId="77777777" w:rsidR="00022717" w:rsidRPr="00022717" w:rsidRDefault="00022717" w:rsidP="00022717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022717">
        <w:rPr>
          <w:rFonts w:asciiTheme="majorHAnsi" w:hAnsiTheme="majorHAnsi" w:cstheme="majorHAnsi"/>
          <w:b/>
        </w:rPr>
        <w:t>Coordenadas:</w:t>
      </w:r>
    </w:p>
    <w:p w14:paraId="287D1B8B" w14:textId="77777777" w:rsidR="00022717" w:rsidRPr="00022717" w:rsidRDefault="00022717" w:rsidP="00022717">
      <w:pPr>
        <w:pStyle w:val="Prrafodelista"/>
        <w:rPr>
          <w:rFonts w:asciiTheme="majorHAnsi" w:hAnsiTheme="majorHAnsi" w:cstheme="majorHAnsi"/>
        </w:rPr>
      </w:pPr>
      <w:r w:rsidRPr="00022717">
        <w:rPr>
          <w:rFonts w:asciiTheme="majorHAnsi" w:hAnsiTheme="majorHAnsi" w:cstheme="majorHAnsi"/>
        </w:rPr>
        <w:t>Miércoles 19 al domingo 23 de octubre</w:t>
      </w:r>
    </w:p>
    <w:p w14:paraId="62966CD9" w14:textId="77777777" w:rsidR="00022717" w:rsidRPr="00022717" w:rsidRDefault="00022717" w:rsidP="00022717">
      <w:pPr>
        <w:pStyle w:val="Prrafodelista"/>
        <w:rPr>
          <w:rFonts w:asciiTheme="majorHAnsi" w:hAnsiTheme="majorHAnsi" w:cstheme="majorHAnsi"/>
        </w:rPr>
      </w:pPr>
      <w:r w:rsidRPr="00022717">
        <w:rPr>
          <w:rFonts w:asciiTheme="majorHAnsi" w:hAnsiTheme="majorHAnsi" w:cstheme="majorHAnsi"/>
        </w:rPr>
        <w:t>Parque Bicentenario Vitacura, Chile</w:t>
      </w:r>
    </w:p>
    <w:p w14:paraId="3FDABA5E" w14:textId="77777777" w:rsidR="00022717" w:rsidRDefault="00022717" w:rsidP="00022717">
      <w:pPr>
        <w:pStyle w:val="Prrafodelista"/>
        <w:rPr>
          <w:rFonts w:asciiTheme="majorHAnsi" w:hAnsiTheme="majorHAnsi" w:cstheme="majorHAnsi"/>
        </w:rPr>
      </w:pPr>
      <w:r w:rsidRPr="00022717">
        <w:rPr>
          <w:rFonts w:asciiTheme="majorHAnsi" w:hAnsiTheme="majorHAnsi" w:cstheme="majorHAnsi"/>
        </w:rPr>
        <w:t>Acceso liberado previo registro</w:t>
      </w:r>
    </w:p>
    <w:p w14:paraId="452C7374" w14:textId="77777777" w:rsidR="00DF0D4C" w:rsidRDefault="00DF0D4C" w:rsidP="00022717">
      <w:pPr>
        <w:pStyle w:val="Prrafodelista"/>
        <w:rPr>
          <w:rFonts w:asciiTheme="majorHAnsi" w:hAnsiTheme="majorHAnsi" w:cstheme="majorHAnsi"/>
        </w:rPr>
      </w:pPr>
    </w:p>
    <w:p w14:paraId="5555F1AC" w14:textId="77777777" w:rsidR="00DF0D4C" w:rsidRPr="0049243D" w:rsidRDefault="00DF0D4C" w:rsidP="00DF0D4C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49243D">
        <w:rPr>
          <w:rFonts w:asciiTheme="majorHAnsi" w:hAnsiTheme="majorHAnsi" w:cstheme="majorHAnsi"/>
          <w:b/>
        </w:rPr>
        <w:t xml:space="preserve">Propósito: </w:t>
      </w:r>
    </w:p>
    <w:p w14:paraId="5D2526BA" w14:textId="77777777" w:rsidR="00DF0D4C" w:rsidRDefault="00DF0D4C" w:rsidP="00DF0D4C">
      <w:pPr>
        <w:ind w:left="360"/>
        <w:rPr>
          <w:rFonts w:asciiTheme="majorHAnsi" w:hAnsiTheme="majorHAnsi" w:cstheme="majorHAnsi"/>
        </w:rPr>
      </w:pPr>
      <w:r w:rsidRPr="00565ACA">
        <w:rPr>
          <w:rFonts w:asciiTheme="majorHAnsi" w:hAnsiTheme="majorHAnsi" w:cstheme="majorHAnsi"/>
        </w:rPr>
        <w:t>La Semana de la Madera es punto de encuentro y una vitrina para relevar  la innovación en madera en Chile</w:t>
      </w:r>
      <w:r>
        <w:rPr>
          <w:rFonts w:asciiTheme="majorHAnsi" w:hAnsiTheme="majorHAnsi" w:cstheme="majorHAnsi"/>
        </w:rPr>
        <w:t xml:space="preserve"> en los ámbitos de arquitectura, diseño, ingeniería, construcción y emprendimiento.</w:t>
      </w:r>
    </w:p>
    <w:p w14:paraId="754BA634" w14:textId="77777777" w:rsidR="00022717" w:rsidRDefault="00DF0D4C" w:rsidP="00DF0D4C">
      <w:pPr>
        <w:ind w:left="360"/>
        <w:rPr>
          <w:rFonts w:asciiTheme="majorHAnsi" w:hAnsiTheme="majorHAnsi" w:cstheme="majorHAnsi"/>
        </w:rPr>
      </w:pPr>
      <w:r w:rsidRPr="00DF0D4C">
        <w:rPr>
          <w:rFonts w:asciiTheme="majorHAnsi" w:hAnsiTheme="majorHAnsi" w:cstheme="majorHAnsi"/>
        </w:rPr>
        <w:t xml:space="preserve">A través del fortalecimiento de la identidad y cultura de la madera en nuestro país, busca transmitir la importancia </w:t>
      </w:r>
      <w:r>
        <w:rPr>
          <w:rFonts w:asciiTheme="majorHAnsi" w:hAnsiTheme="majorHAnsi" w:cstheme="majorHAnsi"/>
        </w:rPr>
        <w:t>de</w:t>
      </w:r>
      <w:r w:rsidRPr="00DF0D4C">
        <w:rPr>
          <w:rFonts w:asciiTheme="majorHAnsi" w:hAnsiTheme="majorHAnsi" w:cstheme="majorHAnsi"/>
        </w:rPr>
        <w:t xml:space="preserve"> la utilización de materiales sustentables, renovables e innovadores y visibilizar de manera transversal </w:t>
      </w:r>
      <w:r w:rsidRPr="00FE2494">
        <w:rPr>
          <w:rFonts w:asciiTheme="majorHAnsi" w:hAnsiTheme="majorHAnsi" w:cstheme="majorHAnsi"/>
          <w:highlight w:val="yellow"/>
        </w:rPr>
        <w:t>y</w:t>
      </w:r>
      <w:r>
        <w:rPr>
          <w:rFonts w:asciiTheme="majorHAnsi" w:hAnsiTheme="majorHAnsi" w:cstheme="majorHAnsi"/>
        </w:rPr>
        <w:t xml:space="preserve"> a amplias audiencias;</w:t>
      </w:r>
      <w:r w:rsidRPr="00DF0D4C">
        <w:rPr>
          <w:rFonts w:asciiTheme="majorHAnsi" w:hAnsiTheme="majorHAnsi" w:cstheme="majorHAnsi"/>
        </w:rPr>
        <w:t xml:space="preserve"> el desarrollo científico, </w:t>
      </w:r>
      <w:r>
        <w:rPr>
          <w:rFonts w:asciiTheme="majorHAnsi" w:hAnsiTheme="majorHAnsi" w:cstheme="majorHAnsi"/>
        </w:rPr>
        <w:t xml:space="preserve">tecnológico, </w:t>
      </w:r>
      <w:r w:rsidRPr="00DF0D4C">
        <w:rPr>
          <w:rFonts w:asciiTheme="majorHAnsi" w:hAnsiTheme="majorHAnsi" w:cstheme="majorHAnsi"/>
        </w:rPr>
        <w:t>proyectos y emprendimientos que desde la madera y desde Chile, agregan valor y contribuyen al desarrollo de una bioeconomía circular.</w:t>
      </w:r>
    </w:p>
    <w:p w14:paraId="723403A9" w14:textId="77777777" w:rsidR="00022717" w:rsidRDefault="00022717" w:rsidP="00022717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022717">
        <w:rPr>
          <w:rFonts w:asciiTheme="majorHAnsi" w:hAnsiTheme="majorHAnsi" w:cstheme="majorHAnsi"/>
          <w:b/>
        </w:rPr>
        <w:t>Construcción en madera y sustentabilidad</w:t>
      </w:r>
    </w:p>
    <w:p w14:paraId="507D6474" w14:textId="77777777" w:rsidR="00536AE9" w:rsidRPr="00536AE9" w:rsidRDefault="00536AE9" w:rsidP="00536AE9">
      <w:pPr>
        <w:ind w:left="360"/>
        <w:rPr>
          <w:rFonts w:asciiTheme="majorHAnsi" w:hAnsiTheme="majorHAnsi" w:cstheme="majorHAnsi"/>
        </w:rPr>
      </w:pPr>
      <w:r w:rsidRPr="00536AE9">
        <w:rPr>
          <w:rFonts w:asciiTheme="majorHAnsi" w:hAnsiTheme="majorHAnsi" w:cstheme="majorHAnsi"/>
        </w:rPr>
        <w:t>Ante los desafíos que presenta el cambio climático, el crecimiento demográfico y la urbanización de las ciudades, la madera como materia prima para la vivienda, presenta grandes ventajas; no sólo para abordar los desafíos globales planteados, sino que también para generar ambientes con mayor eficiencia energética y más sanos para los habitantes.</w:t>
      </w:r>
    </w:p>
    <w:p w14:paraId="75838BEE" w14:textId="77777777" w:rsidR="00536AE9" w:rsidRPr="00536AE9" w:rsidRDefault="00536AE9" w:rsidP="00536AE9">
      <w:pPr>
        <w:ind w:left="360"/>
        <w:rPr>
          <w:rFonts w:asciiTheme="majorHAnsi" w:hAnsiTheme="majorHAnsi" w:cstheme="majorHAnsi"/>
        </w:rPr>
      </w:pPr>
      <w:r w:rsidRPr="00536AE9">
        <w:rPr>
          <w:rFonts w:asciiTheme="majorHAnsi" w:hAnsiTheme="majorHAnsi" w:cstheme="majorHAnsi"/>
        </w:rPr>
        <w:t>La industria de la construcción es responsable de un tercio de las emisiones de carbono en promedio en el mundo. Al comparar materiales</w:t>
      </w:r>
      <w:r w:rsidR="000328BC">
        <w:rPr>
          <w:rFonts w:asciiTheme="majorHAnsi" w:hAnsiTheme="majorHAnsi" w:cstheme="majorHAnsi"/>
        </w:rPr>
        <w:t xml:space="preserve"> para construcción</w:t>
      </w:r>
      <w:r w:rsidRPr="00536AE9">
        <w:rPr>
          <w:rFonts w:asciiTheme="majorHAnsi" w:hAnsiTheme="majorHAnsi" w:cstheme="majorHAnsi"/>
        </w:rPr>
        <w:t xml:space="preserve">, una tonelada de madera absorbe una tonelada de CO2, es decir, en vez de emitir para su producción, retiene carbono en su estructura. </w:t>
      </w:r>
    </w:p>
    <w:p w14:paraId="529C28D7" w14:textId="7282520E" w:rsidR="00565ACA" w:rsidRDefault="00536AE9" w:rsidP="00565ACA">
      <w:pPr>
        <w:ind w:left="360"/>
        <w:rPr>
          <w:rFonts w:asciiTheme="majorHAnsi" w:hAnsiTheme="majorHAnsi" w:cstheme="majorHAnsi"/>
        </w:rPr>
      </w:pPr>
      <w:r w:rsidRPr="00536AE9">
        <w:rPr>
          <w:rFonts w:asciiTheme="majorHAnsi" w:hAnsiTheme="majorHAnsi" w:cstheme="majorHAnsi"/>
        </w:rPr>
        <w:t>Es un material natural y renovable y su disponibilidad para el consumo humano está garantizad</w:t>
      </w:r>
      <w:r w:rsidRPr="00FE2494">
        <w:rPr>
          <w:rFonts w:asciiTheme="majorHAnsi" w:hAnsiTheme="majorHAnsi" w:cstheme="majorHAnsi"/>
        </w:rPr>
        <w:t>a</w:t>
      </w:r>
      <w:r w:rsidRPr="00536AE9">
        <w:rPr>
          <w:rFonts w:asciiTheme="majorHAnsi" w:hAnsiTheme="majorHAnsi" w:cstheme="majorHAnsi"/>
        </w:rPr>
        <w:t xml:space="preserve"> en la medida en que se produzca y utilice de manera responsable. </w:t>
      </w:r>
      <w:r w:rsidR="00565ACA">
        <w:rPr>
          <w:rFonts w:asciiTheme="majorHAnsi" w:hAnsiTheme="majorHAnsi" w:cstheme="majorHAnsi"/>
        </w:rPr>
        <w:t>Es un material altamente industrializable, lo cual no solo permite</w:t>
      </w:r>
      <w:r w:rsidR="00565ACA" w:rsidRPr="00536AE9">
        <w:rPr>
          <w:rFonts w:asciiTheme="majorHAnsi" w:hAnsiTheme="majorHAnsi" w:cstheme="majorHAnsi"/>
        </w:rPr>
        <w:t xml:space="preserve"> montajes más rápidos, seguridad para los trabajadores y eficiencia, sino que también se generan menores impactos en los entornos </w:t>
      </w:r>
      <w:r w:rsidR="00565ACA">
        <w:rPr>
          <w:rFonts w:asciiTheme="majorHAnsi" w:hAnsiTheme="majorHAnsi" w:cstheme="majorHAnsi"/>
        </w:rPr>
        <w:t>urbanos,</w:t>
      </w:r>
      <w:r w:rsidR="00565ACA" w:rsidRPr="00536AE9">
        <w:rPr>
          <w:rFonts w:asciiTheme="majorHAnsi" w:hAnsiTheme="majorHAnsi" w:cstheme="majorHAnsi"/>
        </w:rPr>
        <w:t xml:space="preserve"> construcciones más silenciosas y menor cantidad de residuos.</w:t>
      </w:r>
    </w:p>
    <w:p w14:paraId="4BD791DA" w14:textId="1AB0BAE0" w:rsidR="00565ACA" w:rsidRDefault="00565ACA" w:rsidP="00565AC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Finalmente, el gran desarrollo tecnológico que </w:t>
      </w:r>
      <w:r w:rsidR="000328BC">
        <w:rPr>
          <w:rFonts w:asciiTheme="majorHAnsi" w:hAnsiTheme="majorHAnsi" w:cstheme="majorHAnsi"/>
        </w:rPr>
        <w:t>conlleva la madera de ingenier</w:t>
      </w:r>
      <w:r w:rsidR="00FF204E" w:rsidRPr="00B86B8E">
        <w:rPr>
          <w:rFonts w:asciiTheme="majorHAnsi" w:hAnsiTheme="majorHAnsi" w:cstheme="majorHAnsi"/>
          <w:color w:val="FF0000"/>
        </w:rPr>
        <w:t>í</w:t>
      </w:r>
      <w:r w:rsidR="000328BC">
        <w:rPr>
          <w:rFonts w:asciiTheme="majorHAnsi" w:hAnsiTheme="majorHAnsi" w:cstheme="majorHAnsi"/>
        </w:rPr>
        <w:t xml:space="preserve">a y soluciones prefabricadas, </w:t>
      </w:r>
      <w:r>
        <w:rPr>
          <w:rFonts w:asciiTheme="majorHAnsi" w:hAnsiTheme="majorHAnsi" w:cstheme="majorHAnsi"/>
        </w:rPr>
        <w:t>requiere innovación y desarrollo en procesos, en productos y en servicios, desafío que desde Chile puede ser ampliamente abordado entre la comunidad científica, la industria y el sector público.</w:t>
      </w:r>
    </w:p>
    <w:p w14:paraId="2803388E" w14:textId="30E92E19" w:rsidR="000328BC" w:rsidRDefault="00DF0D4C" w:rsidP="00565AC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Esta versión 2022 de la Semana de la Madera está enfocada en visibilizar todos los proyectos y construcción en madera que existe</w:t>
      </w:r>
      <w:r w:rsidR="00B86B8E" w:rsidRPr="00B86B8E">
        <w:rPr>
          <w:rFonts w:asciiTheme="majorHAnsi" w:hAnsiTheme="majorHAnsi" w:cstheme="majorHAnsi"/>
          <w:color w:val="FF0000"/>
        </w:rPr>
        <w:t>n</w:t>
      </w:r>
      <w:r>
        <w:rPr>
          <w:rFonts w:asciiTheme="majorHAnsi" w:hAnsiTheme="majorHAnsi" w:cstheme="majorHAnsi"/>
        </w:rPr>
        <w:t xml:space="preserve"> en nuestro país, su cadena de valor y avances en el ámbito de tecnologías e investigación. </w:t>
      </w:r>
    </w:p>
    <w:p w14:paraId="1E9D69B1" w14:textId="77777777" w:rsidR="00DF0D4C" w:rsidRDefault="00DF0D4C" w:rsidP="000328BC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Semana de la Madera es una feria </w:t>
      </w:r>
      <w:r w:rsidR="00723CDA">
        <w:rPr>
          <w:rFonts w:asciiTheme="majorHAnsi" w:hAnsiTheme="majorHAnsi" w:cstheme="majorHAnsi"/>
        </w:rPr>
        <w:t>abierta a la comunidad</w:t>
      </w:r>
      <w:r>
        <w:rPr>
          <w:rFonts w:asciiTheme="majorHAnsi" w:hAnsiTheme="majorHAnsi" w:cstheme="majorHAnsi"/>
        </w:rPr>
        <w:t xml:space="preserve"> y sus actividades están enfocadas en la vinculación del mundo de la madera con el público general. Los visitantes encontrarán toda</w:t>
      </w:r>
      <w:r w:rsidR="00E75648">
        <w:rPr>
          <w:rFonts w:asciiTheme="majorHAnsi" w:hAnsiTheme="majorHAnsi" w:cstheme="majorHAnsi"/>
        </w:rPr>
        <w:t xml:space="preserve"> la información,</w:t>
      </w:r>
      <w:r>
        <w:rPr>
          <w:rFonts w:asciiTheme="majorHAnsi" w:hAnsiTheme="majorHAnsi" w:cstheme="majorHAnsi"/>
        </w:rPr>
        <w:t xml:space="preserve"> </w:t>
      </w:r>
      <w:r w:rsidR="000203B6">
        <w:rPr>
          <w:rFonts w:asciiTheme="majorHAnsi" w:hAnsiTheme="majorHAnsi" w:cstheme="majorHAnsi"/>
        </w:rPr>
        <w:t>propuestas</w:t>
      </w:r>
      <w:r>
        <w:rPr>
          <w:rFonts w:asciiTheme="majorHAnsi" w:hAnsiTheme="majorHAnsi" w:cstheme="majorHAnsi"/>
        </w:rPr>
        <w:t xml:space="preserve"> </w:t>
      </w:r>
      <w:r w:rsidR="00E75648">
        <w:rPr>
          <w:rFonts w:asciiTheme="majorHAnsi" w:hAnsiTheme="majorHAnsi" w:cstheme="majorHAnsi"/>
        </w:rPr>
        <w:t xml:space="preserve">y soluciones </w:t>
      </w:r>
      <w:r>
        <w:rPr>
          <w:rFonts w:asciiTheme="majorHAnsi" w:hAnsiTheme="majorHAnsi" w:cstheme="majorHAnsi"/>
        </w:rPr>
        <w:t>para vivir de maner</w:t>
      </w:r>
      <w:r w:rsidR="000203B6">
        <w:rPr>
          <w:rFonts w:asciiTheme="majorHAnsi" w:hAnsiTheme="majorHAnsi" w:cstheme="majorHAnsi"/>
        </w:rPr>
        <w:t>a sustentable</w:t>
      </w:r>
      <w:r>
        <w:rPr>
          <w:rFonts w:asciiTheme="majorHAnsi" w:hAnsiTheme="majorHAnsi" w:cstheme="majorHAnsi"/>
        </w:rPr>
        <w:t>, desde la vivienda hasta objetos de uso diario.</w:t>
      </w:r>
    </w:p>
    <w:p w14:paraId="17EC776E" w14:textId="77777777" w:rsidR="00022717" w:rsidRDefault="00022717" w:rsidP="00022717">
      <w:pPr>
        <w:pStyle w:val="Prrafodelista"/>
        <w:rPr>
          <w:rFonts w:asciiTheme="majorHAnsi" w:hAnsiTheme="majorHAnsi" w:cstheme="majorHAnsi"/>
        </w:rPr>
      </w:pPr>
    </w:p>
    <w:p w14:paraId="65AE7F6A" w14:textId="77777777" w:rsidR="0049243D" w:rsidRPr="0049243D" w:rsidRDefault="00F32C1B" w:rsidP="0049243D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49243D">
        <w:rPr>
          <w:rFonts w:asciiTheme="majorHAnsi" w:hAnsiTheme="majorHAnsi" w:cstheme="majorHAnsi"/>
          <w:b/>
        </w:rPr>
        <w:t xml:space="preserve">Rubros convocados: </w:t>
      </w:r>
    </w:p>
    <w:p w14:paraId="725AF825" w14:textId="77777777" w:rsidR="0049243D" w:rsidRPr="00FE559C" w:rsidRDefault="00F32C1B" w:rsidP="00FE559C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 xml:space="preserve">Proyectos de arquitectura e </w:t>
      </w:r>
      <w:r w:rsidR="0049243D" w:rsidRPr="00FE559C">
        <w:rPr>
          <w:rFonts w:asciiTheme="majorHAnsi" w:hAnsiTheme="majorHAnsi" w:cstheme="majorHAnsi"/>
        </w:rPr>
        <w:t>inmobiliarios con componentes sustentables</w:t>
      </w:r>
    </w:p>
    <w:p w14:paraId="26EEA033" w14:textId="77777777" w:rsidR="0049243D" w:rsidRPr="00FE559C" w:rsidRDefault="0049243D" w:rsidP="00FE559C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O</w:t>
      </w:r>
      <w:r w:rsidR="00F32C1B" w:rsidRPr="00FE559C">
        <w:rPr>
          <w:rFonts w:asciiTheme="majorHAnsi" w:hAnsiTheme="majorHAnsi" w:cstheme="majorHAnsi"/>
        </w:rPr>
        <w:t>ficinas de arquitectura e ingeniería</w:t>
      </w:r>
      <w:r w:rsidRPr="00FE559C">
        <w:rPr>
          <w:rFonts w:asciiTheme="majorHAnsi" w:hAnsiTheme="majorHAnsi" w:cstheme="majorHAnsi"/>
        </w:rPr>
        <w:t>, consultoría, especialistas en sustentabilidad</w:t>
      </w:r>
    </w:p>
    <w:p w14:paraId="2B8488A4" w14:textId="77777777" w:rsidR="00FE559C" w:rsidRDefault="0049243D" w:rsidP="00FE559C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 xml:space="preserve">Soluciones constructivas y de ingeniería en madera a nivel nacional e internacional (CLT, </w:t>
      </w:r>
      <w:proofErr w:type="spellStart"/>
      <w:r w:rsidRPr="00FE559C">
        <w:rPr>
          <w:rFonts w:asciiTheme="majorHAnsi" w:hAnsiTheme="majorHAnsi" w:cstheme="majorHAnsi"/>
        </w:rPr>
        <w:t>prefabricadoras</w:t>
      </w:r>
      <w:proofErr w:type="spellEnd"/>
      <w:r w:rsidRPr="00FE559C">
        <w:rPr>
          <w:rFonts w:asciiTheme="majorHAnsi" w:hAnsiTheme="majorHAnsi" w:cstheme="majorHAnsi"/>
        </w:rPr>
        <w:t>, madera laminada</w:t>
      </w:r>
      <w:r w:rsidR="00795661">
        <w:rPr>
          <w:rFonts w:asciiTheme="majorHAnsi" w:hAnsiTheme="majorHAnsi" w:cstheme="majorHAnsi"/>
        </w:rPr>
        <w:t xml:space="preserve">, </w:t>
      </w:r>
      <w:proofErr w:type="spellStart"/>
      <w:r w:rsidR="00795661">
        <w:rPr>
          <w:rFonts w:asciiTheme="majorHAnsi" w:hAnsiTheme="majorHAnsi" w:cstheme="majorHAnsi"/>
        </w:rPr>
        <w:t>etc</w:t>
      </w:r>
      <w:proofErr w:type="spellEnd"/>
      <w:r w:rsidRPr="00FE559C">
        <w:rPr>
          <w:rFonts w:asciiTheme="majorHAnsi" w:hAnsiTheme="majorHAnsi" w:cstheme="majorHAnsi"/>
        </w:rPr>
        <w:t>)</w:t>
      </w:r>
    </w:p>
    <w:p w14:paraId="167AB354" w14:textId="77777777" w:rsidR="0049243D" w:rsidRPr="00FE559C" w:rsidRDefault="00F32C1B" w:rsidP="00FE559C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Productos asociados a la construcción en madera (pinturas, conectores,</w:t>
      </w:r>
      <w:r w:rsidR="0049243D" w:rsidRPr="00FE559C">
        <w:rPr>
          <w:rFonts w:asciiTheme="majorHAnsi" w:hAnsiTheme="majorHAnsi" w:cstheme="majorHAnsi"/>
        </w:rPr>
        <w:t xml:space="preserve"> </w:t>
      </w:r>
      <w:r w:rsidRPr="00FE559C">
        <w:rPr>
          <w:rFonts w:asciiTheme="majorHAnsi" w:hAnsiTheme="majorHAnsi" w:cstheme="majorHAnsi"/>
        </w:rPr>
        <w:t xml:space="preserve">revestimientos, </w:t>
      </w:r>
      <w:r w:rsidR="0049243D" w:rsidRPr="00FE559C">
        <w:rPr>
          <w:rFonts w:asciiTheme="majorHAnsi" w:hAnsiTheme="majorHAnsi" w:cstheme="majorHAnsi"/>
        </w:rPr>
        <w:t xml:space="preserve">puertas, ventanas, </w:t>
      </w:r>
      <w:proofErr w:type="spellStart"/>
      <w:r w:rsidRPr="00FE559C">
        <w:rPr>
          <w:rFonts w:asciiTheme="majorHAnsi" w:hAnsiTheme="majorHAnsi" w:cstheme="majorHAnsi"/>
        </w:rPr>
        <w:t>etc</w:t>
      </w:r>
      <w:proofErr w:type="spellEnd"/>
      <w:r w:rsidRPr="00FE559C">
        <w:rPr>
          <w:rFonts w:asciiTheme="majorHAnsi" w:hAnsiTheme="majorHAnsi" w:cstheme="majorHAnsi"/>
        </w:rPr>
        <w:t xml:space="preserve">), </w:t>
      </w:r>
    </w:p>
    <w:p w14:paraId="7C3E5662" w14:textId="77777777" w:rsidR="0049243D" w:rsidRPr="00FE559C" w:rsidRDefault="00DA0823" w:rsidP="00FE559C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Centros de I+D, programas o proyectos </w:t>
      </w:r>
      <w:r w:rsidR="0049243D" w:rsidRPr="00FE559C">
        <w:rPr>
          <w:rFonts w:asciiTheme="majorHAnsi" w:hAnsiTheme="majorHAnsi" w:cstheme="majorHAnsi"/>
        </w:rPr>
        <w:t>de innovación de base tecnológica vinculados a la sustentabilid</w:t>
      </w:r>
      <w:r>
        <w:rPr>
          <w:rFonts w:asciiTheme="majorHAnsi" w:hAnsiTheme="majorHAnsi" w:cstheme="majorHAnsi"/>
        </w:rPr>
        <w:t xml:space="preserve">ad, economía circular y madera </w:t>
      </w:r>
    </w:p>
    <w:p w14:paraId="7E84E8A1" w14:textId="77777777" w:rsidR="0049243D" w:rsidRPr="00FE559C" w:rsidRDefault="0049243D" w:rsidP="00FE559C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 xml:space="preserve">Programas de formación </w:t>
      </w:r>
      <w:r w:rsidR="003918D9">
        <w:rPr>
          <w:rFonts w:asciiTheme="majorHAnsi" w:hAnsiTheme="majorHAnsi" w:cstheme="majorHAnsi"/>
        </w:rPr>
        <w:t xml:space="preserve">y capacitación </w:t>
      </w:r>
      <w:r w:rsidRPr="00FE559C">
        <w:rPr>
          <w:rFonts w:asciiTheme="majorHAnsi" w:hAnsiTheme="majorHAnsi" w:cstheme="majorHAnsi"/>
        </w:rPr>
        <w:t xml:space="preserve">en sustentabilidad </w:t>
      </w:r>
      <w:r w:rsidR="003918D9">
        <w:rPr>
          <w:rFonts w:asciiTheme="majorHAnsi" w:hAnsiTheme="majorHAnsi" w:cstheme="majorHAnsi"/>
        </w:rPr>
        <w:t xml:space="preserve">en construcción </w:t>
      </w:r>
      <w:r w:rsidRPr="00FE559C">
        <w:rPr>
          <w:rFonts w:asciiTheme="majorHAnsi" w:hAnsiTheme="majorHAnsi" w:cstheme="majorHAnsi"/>
        </w:rPr>
        <w:t>e innovación en madera</w:t>
      </w:r>
    </w:p>
    <w:p w14:paraId="4BDD7295" w14:textId="77777777" w:rsidR="00F32C1B" w:rsidRPr="00FE559C" w:rsidRDefault="0049243D" w:rsidP="00FE559C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Industria del mueble en madera</w:t>
      </w:r>
    </w:p>
    <w:p w14:paraId="09818EFB" w14:textId="77777777" w:rsidR="0049243D" w:rsidRPr="00FE559C" w:rsidRDefault="0049243D" w:rsidP="00FE559C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Emprendimientos desde el bosque a la madera</w:t>
      </w:r>
    </w:p>
    <w:p w14:paraId="4A56E649" w14:textId="77777777" w:rsidR="0049243D" w:rsidRPr="0049243D" w:rsidRDefault="0049243D" w:rsidP="0049243D">
      <w:pPr>
        <w:ind w:left="720"/>
        <w:rPr>
          <w:rFonts w:asciiTheme="majorHAnsi" w:hAnsiTheme="majorHAnsi" w:cstheme="majorHAnsi"/>
        </w:rPr>
      </w:pPr>
    </w:p>
    <w:p w14:paraId="02CD53B8" w14:textId="77777777" w:rsidR="0049243D" w:rsidRPr="0049243D" w:rsidRDefault="00F32C1B" w:rsidP="0049243D">
      <w:pPr>
        <w:pStyle w:val="Prrafodelista"/>
        <w:numPr>
          <w:ilvl w:val="0"/>
          <w:numId w:val="4"/>
        </w:numPr>
      </w:pPr>
      <w:r w:rsidRPr="0049243D">
        <w:rPr>
          <w:rFonts w:asciiTheme="majorHAnsi" w:hAnsiTheme="majorHAnsi" w:cstheme="majorHAnsi"/>
          <w:b/>
        </w:rPr>
        <w:t>Público objetivo:</w:t>
      </w:r>
      <w:r w:rsidRPr="0049243D">
        <w:rPr>
          <w:b/>
          <w:bCs/>
        </w:rPr>
        <w:t xml:space="preserve"> </w:t>
      </w:r>
    </w:p>
    <w:p w14:paraId="1A115B1D" w14:textId="77777777" w:rsidR="001C7F0F" w:rsidRPr="00FE559C" w:rsidRDefault="001C7F0F" w:rsidP="00FE559C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Profesionales de las áreas de arquitectura, diseño, inge</w:t>
      </w:r>
      <w:r w:rsidR="00FE559C">
        <w:rPr>
          <w:rFonts w:asciiTheme="majorHAnsi" w:hAnsiTheme="majorHAnsi" w:cstheme="majorHAnsi"/>
        </w:rPr>
        <w:t>niería, construcción e innovació</w:t>
      </w:r>
      <w:r w:rsidRPr="00FE559C">
        <w:rPr>
          <w:rFonts w:asciiTheme="majorHAnsi" w:hAnsiTheme="majorHAnsi" w:cstheme="majorHAnsi"/>
        </w:rPr>
        <w:t>n</w:t>
      </w:r>
    </w:p>
    <w:p w14:paraId="26E133E4" w14:textId="77777777" w:rsidR="0049243D" w:rsidRPr="00FE559C" w:rsidRDefault="0049243D" w:rsidP="00FE559C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Constructoras e inmobiliarias</w:t>
      </w:r>
    </w:p>
    <w:p w14:paraId="28907FD5" w14:textId="77777777" w:rsidR="001C7F0F" w:rsidRDefault="001C7F0F" w:rsidP="00FE559C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Académicos y estudiantes universitarios</w:t>
      </w:r>
    </w:p>
    <w:p w14:paraId="4A84C53A" w14:textId="77777777" w:rsidR="00795661" w:rsidRPr="00795661" w:rsidRDefault="00795661" w:rsidP="00795661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Usuario final, público general y familias</w:t>
      </w:r>
    </w:p>
    <w:p w14:paraId="628F1A69" w14:textId="77777777" w:rsidR="001C7F0F" w:rsidRPr="00FE559C" w:rsidRDefault="001C7F0F" w:rsidP="00FE559C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Estudiantes de enseñanza básica y media</w:t>
      </w:r>
    </w:p>
    <w:p w14:paraId="26F50DE8" w14:textId="77777777" w:rsidR="00FE559C" w:rsidRPr="001C7F0F" w:rsidRDefault="00FE559C" w:rsidP="001C7F0F">
      <w:pPr>
        <w:ind w:left="720"/>
        <w:rPr>
          <w:rFonts w:asciiTheme="majorHAnsi" w:hAnsiTheme="majorHAnsi" w:cstheme="majorHAnsi"/>
        </w:rPr>
      </w:pPr>
    </w:p>
    <w:p w14:paraId="22233601" w14:textId="77777777" w:rsidR="00F32C1B" w:rsidRDefault="00F32C1B" w:rsidP="001C7F0F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1C7F0F">
        <w:rPr>
          <w:rFonts w:asciiTheme="majorHAnsi" w:hAnsiTheme="majorHAnsi" w:cstheme="majorHAnsi"/>
          <w:b/>
        </w:rPr>
        <w:t xml:space="preserve">Actividades: </w:t>
      </w:r>
    </w:p>
    <w:p w14:paraId="3BDB8B19" w14:textId="77777777" w:rsidR="0030645B" w:rsidRDefault="0030645B" w:rsidP="0030645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Enfocadas en público especializado:</w:t>
      </w:r>
    </w:p>
    <w:p w14:paraId="7074038A" w14:textId="77777777" w:rsidR="00FE559C" w:rsidRPr="00FE559C" w:rsidRDefault="00FE559C" w:rsidP="00FE559C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Feria de expositores construcción en madera y sustentabilidad</w:t>
      </w:r>
    </w:p>
    <w:p w14:paraId="2DB8AD96" w14:textId="77777777" w:rsidR="0030645B" w:rsidRPr="00FE559C" w:rsidRDefault="0030645B" w:rsidP="00FE559C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Seminarios sobre arquitectura, diseño, ingeniería e innovación en madera</w:t>
      </w:r>
    </w:p>
    <w:p w14:paraId="20E80F10" w14:textId="77777777" w:rsidR="0030645B" w:rsidRPr="00FE559C" w:rsidRDefault="0030645B" w:rsidP="00FE559C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Charlas técnicas sobre productos y servicios</w:t>
      </w:r>
    </w:p>
    <w:p w14:paraId="01969BCD" w14:textId="77777777" w:rsidR="0030645B" w:rsidRPr="00FE559C" w:rsidRDefault="0030645B" w:rsidP="00FE559C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 xml:space="preserve">Plataforma para reuniones y </w:t>
      </w:r>
      <w:proofErr w:type="spellStart"/>
      <w:r w:rsidRPr="00FE559C">
        <w:rPr>
          <w:rFonts w:asciiTheme="majorHAnsi" w:hAnsiTheme="majorHAnsi" w:cstheme="majorHAnsi"/>
        </w:rPr>
        <w:t>networking</w:t>
      </w:r>
      <w:proofErr w:type="spellEnd"/>
    </w:p>
    <w:p w14:paraId="09E3C9CA" w14:textId="77777777" w:rsidR="00FE559C" w:rsidRPr="0030645B" w:rsidRDefault="00FE559C" w:rsidP="00FE559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Enfocadas en todo público:</w:t>
      </w:r>
    </w:p>
    <w:p w14:paraId="02C0F459" w14:textId="77777777" w:rsidR="00FE559C" w:rsidRPr="00FE559C" w:rsidRDefault="00FE559C" w:rsidP="00FE559C">
      <w:pPr>
        <w:pStyle w:val="Prrafodelista"/>
        <w:numPr>
          <w:ilvl w:val="0"/>
          <w:numId w:val="8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Exposición Construcción en Madera en Chile</w:t>
      </w:r>
    </w:p>
    <w:p w14:paraId="3F6AAE85" w14:textId="77777777" w:rsidR="00FE559C" w:rsidRPr="00FE559C" w:rsidRDefault="00FE559C" w:rsidP="00FE559C">
      <w:pPr>
        <w:pStyle w:val="Prrafodelista"/>
        <w:numPr>
          <w:ilvl w:val="0"/>
          <w:numId w:val="8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lastRenderedPageBreak/>
        <w:t>Exposición Cadena de valor</w:t>
      </w:r>
      <w:r w:rsidR="00817744">
        <w:rPr>
          <w:rFonts w:asciiTheme="majorHAnsi" w:hAnsiTheme="majorHAnsi" w:cstheme="majorHAnsi"/>
        </w:rPr>
        <w:t xml:space="preserve"> en la industria de la madera</w:t>
      </w:r>
    </w:p>
    <w:p w14:paraId="7AB5FEA4" w14:textId="77777777" w:rsidR="00FE559C" w:rsidRPr="00FE559C" w:rsidRDefault="00FE559C" w:rsidP="00FE559C">
      <w:pPr>
        <w:pStyle w:val="Prrafodelista"/>
        <w:numPr>
          <w:ilvl w:val="0"/>
          <w:numId w:val="8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 xml:space="preserve">Exposición concursos de arquitectura, diseño, ingeniería e innovación </w:t>
      </w:r>
    </w:p>
    <w:p w14:paraId="32F6DC54" w14:textId="77777777" w:rsidR="00FE559C" w:rsidRPr="00FE559C" w:rsidRDefault="00FE559C" w:rsidP="00FE559C">
      <w:pPr>
        <w:pStyle w:val="Prrafodelista"/>
        <w:numPr>
          <w:ilvl w:val="0"/>
          <w:numId w:val="8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Talleres para niños: Educación Ambiental, Mecánicas y Diseño en madera</w:t>
      </w:r>
    </w:p>
    <w:p w14:paraId="436F5B02" w14:textId="77777777" w:rsidR="00FE559C" w:rsidRPr="00FE559C" w:rsidRDefault="00FE559C" w:rsidP="00FE559C">
      <w:pPr>
        <w:pStyle w:val="Prrafodelista"/>
        <w:numPr>
          <w:ilvl w:val="0"/>
          <w:numId w:val="8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 xml:space="preserve">Talleres para adultos: </w:t>
      </w:r>
      <w:r w:rsidR="00817744">
        <w:rPr>
          <w:rFonts w:asciiTheme="majorHAnsi" w:hAnsiTheme="majorHAnsi" w:cstheme="majorHAnsi"/>
        </w:rPr>
        <w:t xml:space="preserve">Aplicación de </w:t>
      </w:r>
      <w:r w:rsidRPr="00FE559C">
        <w:rPr>
          <w:rFonts w:asciiTheme="majorHAnsi" w:hAnsiTheme="majorHAnsi" w:cstheme="majorHAnsi"/>
        </w:rPr>
        <w:t xml:space="preserve">pinturas, do </w:t>
      </w:r>
      <w:proofErr w:type="spellStart"/>
      <w:r w:rsidRPr="00FE559C">
        <w:rPr>
          <w:rFonts w:asciiTheme="majorHAnsi" w:hAnsiTheme="majorHAnsi" w:cstheme="majorHAnsi"/>
        </w:rPr>
        <w:t>it</w:t>
      </w:r>
      <w:proofErr w:type="spellEnd"/>
      <w:r w:rsidRPr="00FE559C">
        <w:rPr>
          <w:rFonts w:asciiTheme="majorHAnsi" w:hAnsiTheme="majorHAnsi" w:cstheme="majorHAnsi"/>
        </w:rPr>
        <w:t xml:space="preserve"> </w:t>
      </w:r>
      <w:proofErr w:type="spellStart"/>
      <w:r w:rsidRPr="00FE559C">
        <w:rPr>
          <w:rFonts w:asciiTheme="majorHAnsi" w:hAnsiTheme="majorHAnsi" w:cstheme="majorHAnsi"/>
        </w:rPr>
        <w:t>yourself</w:t>
      </w:r>
      <w:proofErr w:type="spellEnd"/>
      <w:r w:rsidR="00795661">
        <w:rPr>
          <w:rFonts w:asciiTheme="majorHAnsi" w:hAnsiTheme="majorHAnsi" w:cstheme="majorHAnsi"/>
        </w:rPr>
        <w:t>, otros</w:t>
      </w:r>
    </w:p>
    <w:p w14:paraId="2203230F" w14:textId="77777777" w:rsidR="00FE559C" w:rsidRPr="00FE559C" w:rsidRDefault="00FE559C" w:rsidP="00FE559C">
      <w:pPr>
        <w:pStyle w:val="Prrafodelista"/>
        <w:numPr>
          <w:ilvl w:val="0"/>
          <w:numId w:val="8"/>
        </w:numPr>
        <w:rPr>
          <w:rFonts w:asciiTheme="majorHAnsi" w:hAnsiTheme="majorHAnsi" w:cstheme="majorHAnsi"/>
        </w:rPr>
      </w:pPr>
      <w:r w:rsidRPr="00FE559C">
        <w:rPr>
          <w:rFonts w:asciiTheme="majorHAnsi" w:hAnsiTheme="majorHAnsi" w:cstheme="majorHAnsi"/>
        </w:rPr>
        <w:t>Feria de emprendedores</w:t>
      </w:r>
    </w:p>
    <w:p w14:paraId="6D64CD4A" w14:textId="77777777" w:rsidR="008B3286" w:rsidRDefault="008B3286"/>
    <w:sectPr w:rsidR="008B3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8F0"/>
    <w:multiLevelType w:val="hybridMultilevel"/>
    <w:tmpl w:val="4E2C5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24B"/>
    <w:multiLevelType w:val="hybridMultilevel"/>
    <w:tmpl w:val="52AE6B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5C67"/>
    <w:multiLevelType w:val="hybridMultilevel"/>
    <w:tmpl w:val="4C9A17FA"/>
    <w:lvl w:ilvl="0" w:tplc="15803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C0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21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28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6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2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E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0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6455E2"/>
    <w:multiLevelType w:val="hybridMultilevel"/>
    <w:tmpl w:val="2E3E52D6"/>
    <w:lvl w:ilvl="0" w:tplc="43323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89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A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E3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A8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83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6C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A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416126"/>
    <w:multiLevelType w:val="hybridMultilevel"/>
    <w:tmpl w:val="0BC4A28A"/>
    <w:lvl w:ilvl="0" w:tplc="BE96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072D"/>
    <w:multiLevelType w:val="hybridMultilevel"/>
    <w:tmpl w:val="CDAE1A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142E4C"/>
    <w:multiLevelType w:val="hybridMultilevel"/>
    <w:tmpl w:val="103E6E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55B5"/>
    <w:multiLevelType w:val="hybridMultilevel"/>
    <w:tmpl w:val="F3B616A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DBA28FC"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1B"/>
    <w:rsid w:val="000203B6"/>
    <w:rsid w:val="00022717"/>
    <w:rsid w:val="000328BC"/>
    <w:rsid w:val="001C7F0F"/>
    <w:rsid w:val="0030645B"/>
    <w:rsid w:val="003918D9"/>
    <w:rsid w:val="0049243D"/>
    <w:rsid w:val="00523CF4"/>
    <w:rsid w:val="00536AE9"/>
    <w:rsid w:val="00565ACA"/>
    <w:rsid w:val="00723CDA"/>
    <w:rsid w:val="00795661"/>
    <w:rsid w:val="00817744"/>
    <w:rsid w:val="008B3286"/>
    <w:rsid w:val="00A1448A"/>
    <w:rsid w:val="00B54C35"/>
    <w:rsid w:val="00B86B8E"/>
    <w:rsid w:val="00DA0823"/>
    <w:rsid w:val="00DF0D4C"/>
    <w:rsid w:val="00E75648"/>
    <w:rsid w:val="00F32C1B"/>
    <w:rsid w:val="00FE2494"/>
    <w:rsid w:val="00FE559C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2D80"/>
  <w15:chartTrackingRefBased/>
  <w15:docId w15:val="{C2D24692-2F5F-4E9A-B0CD-4B226940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Ivonne</cp:lastModifiedBy>
  <cp:revision>5</cp:revision>
  <dcterms:created xsi:type="dcterms:W3CDTF">2022-03-02T16:24:00Z</dcterms:created>
  <dcterms:modified xsi:type="dcterms:W3CDTF">2022-03-14T15:55:00Z</dcterms:modified>
</cp:coreProperties>
</file>